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D5" w:rsidRDefault="00EA7758">
      <w:p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>2.5 Exponent Laws II</w:t>
      </w:r>
    </w:p>
    <w:p w:rsidR="00EA7758" w:rsidRDefault="00EA7758" w:rsidP="00EA7758">
      <w:pPr>
        <w:pStyle w:val="ListParagraph"/>
        <w:numPr>
          <w:ilvl w:val="0"/>
          <w:numId w:val="1"/>
        </w:num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 xml:space="preserve">Understand and apply exponent laws for powers </w:t>
      </w:r>
      <w:proofErr w:type="gramStart"/>
      <w:r>
        <w:rPr>
          <w:rFonts w:ascii="Comic Sans MS" w:hAnsi="Comic Sans MS"/>
          <w:lang w:val="en-CA"/>
        </w:rPr>
        <w:t>of :</w:t>
      </w:r>
      <w:proofErr w:type="gramEnd"/>
      <w:r>
        <w:rPr>
          <w:rFonts w:ascii="Comic Sans MS" w:hAnsi="Comic Sans MS"/>
          <w:lang w:val="en-CA"/>
        </w:rPr>
        <w:t xml:space="preserve"> products, quotients and powers.</w:t>
      </w:r>
    </w:p>
    <w:p w:rsidR="00EA7758" w:rsidRDefault="00EA7758" w:rsidP="00EA7758">
      <w:pPr>
        <w:rPr>
          <w:rFonts w:ascii="Comic Sans MS" w:hAnsi="Comic Sans MS"/>
          <w:lang w:val="en-CA"/>
        </w:rPr>
      </w:pPr>
    </w:p>
    <w:p w:rsidR="00D65AF0" w:rsidRPr="00D65AF0" w:rsidRDefault="00D65AF0" w:rsidP="00EA7758">
      <w:pPr>
        <w:rPr>
          <w:rFonts w:ascii="Comic Sans MS" w:hAnsi="Comic Sans MS"/>
          <w:b/>
          <w:lang w:val="en-CA"/>
        </w:rPr>
      </w:pPr>
      <w:r w:rsidRPr="00D65AF0">
        <w:rPr>
          <w:rFonts w:ascii="Comic Sans MS" w:hAnsi="Comic Sans MS"/>
          <w:b/>
          <w:lang w:val="en-CA"/>
        </w:rPr>
        <w:t>Power of a Power</w:t>
      </w:r>
    </w:p>
    <w:p w:rsidR="00EA7758" w:rsidRDefault="00EA7758" w:rsidP="00EA7758">
      <w:pPr>
        <w:rPr>
          <w:rFonts w:ascii="Comic Sans MS" w:eastAsiaTheme="minorEastAsia" w:hAnsi="Comic Sans MS"/>
          <w:lang w:val="en-CA"/>
        </w:rPr>
      </w:pPr>
      <w:r>
        <w:rPr>
          <w:rFonts w:ascii="Comic Sans MS" w:hAnsi="Comic Sans MS"/>
          <w:lang w:val="en-CA"/>
        </w:rPr>
        <w:t xml:space="preserve">A power indicates repeated multiplication. What is the standard form </w:t>
      </w:r>
      <w:proofErr w:type="gramStart"/>
      <w:r>
        <w:rPr>
          <w:rFonts w:ascii="Comic Sans MS" w:hAnsi="Comic Sans MS"/>
          <w:lang w:val="en-CA"/>
        </w:rPr>
        <w:t xml:space="preserve">of </w:t>
      </w: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w:proofErr w:type="gramEnd"/>
            <m:sSup>
              <m:sSup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pPr>
              <m:e>
                <m:r>
                  <w:rPr>
                    <w:rFonts w:ascii="Cambria Math" w:hAnsi="Cambria Math"/>
                    <w:lang w:val="en-CA"/>
                  </w:rPr>
                  <m:t>(2</m:t>
                </m:r>
              </m:e>
              <m:sup>
                <m:r>
                  <w:rPr>
                    <w:rFonts w:ascii="Cambria Math" w:hAnsi="Cambria Math"/>
                    <w:lang w:val="en-CA"/>
                  </w:rPr>
                  <m:t>3</m:t>
                </m:r>
              </m:sup>
            </m:sSup>
            <m:r>
              <w:rPr>
                <w:rFonts w:ascii="Cambria Math" w:hAnsi="Cambria Math"/>
                <w:lang w:val="en-CA"/>
              </w:rPr>
              <m:t>)</m:t>
            </m:r>
          </m:e>
          <m:sup>
            <m:r>
              <w:rPr>
                <w:rFonts w:ascii="Cambria Math" w:hAnsi="Cambria Math"/>
                <w:lang w:val="en-CA"/>
              </w:rPr>
              <m:t>2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?   This is called a power of a power. It looks like this when you break it down:</w:t>
      </w:r>
    </w:p>
    <w:p w:rsidR="00EA7758" w:rsidRDefault="00EA7758" w:rsidP="00EA7758">
      <w:pPr>
        <w:pStyle w:val="ListParagraph"/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hAnsi="Cambria Math"/>
                  <w:lang w:val="en-CA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CA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CA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3</m:t>
              </m:r>
            </m:sup>
          </m:sSup>
        </m:oMath>
      </m:oMathPara>
    </w:p>
    <w:p w:rsidR="00EA7758" w:rsidRDefault="00EA7758" w:rsidP="00EA7758">
      <w:pPr>
        <w:pStyle w:val="ListParagraph"/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CA"/>
            </w:rPr>
            <m:t>2×2×2×2×2×2×2×2×</m:t>
          </m:r>
          <m:r>
            <w:rPr>
              <w:rFonts w:ascii="Cambria Math" w:hAnsi="Cambria Math"/>
              <w:lang w:val="en-CA"/>
            </w:rPr>
            <m:t>2</m:t>
          </m:r>
        </m:oMath>
      </m:oMathPara>
    </w:p>
    <w:p w:rsidR="00EA7758" w:rsidRDefault="00EA7758" w:rsidP="00EA7758">
      <w:pPr>
        <w:pStyle w:val="ListParagraph"/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hAnsi="Cambria Math"/>
                  <w:lang w:val="en-CA"/>
                </w:rPr>
                <m:t>2</m:t>
              </m:r>
            </m:e>
            <m:sup>
              <m:r>
                <w:rPr>
                  <w:rFonts w:ascii="Cambria Math" w:hAnsi="Cambria Math"/>
                  <w:lang w:val="en-CA"/>
                </w:rPr>
                <m:t>9</m:t>
              </m:r>
            </m:sup>
          </m:sSup>
        </m:oMath>
      </m:oMathPara>
    </w:p>
    <w:p w:rsidR="00EA7758" w:rsidRDefault="00EA7758" w:rsidP="00EA7758">
      <w:pPr>
        <w:pStyle w:val="ListParagraph"/>
        <w:rPr>
          <w:rFonts w:ascii="Comic Sans MS" w:hAnsi="Comic Sans MS"/>
          <w:lang w:val="en-CA"/>
        </w:rPr>
      </w:pPr>
    </w:p>
    <w:p w:rsidR="00EA7758" w:rsidRDefault="00EA7758" w:rsidP="00EA7758">
      <w:pPr>
        <w:rPr>
          <w:rFonts w:ascii="Comic Sans MS" w:hAnsi="Comic Sans MS"/>
          <w:lang w:val="en-CA"/>
        </w:rPr>
      </w:pPr>
      <w:r>
        <w:rPr>
          <w:rFonts w:ascii="Comic Sans MS" w:hAnsi="Comic Sans MS"/>
          <w:lang w:val="en-CA"/>
        </w:rPr>
        <w:t xml:space="preserve">This pattern can be repeated using any integer. Again we can shortcut this because it is a Law.  </w:t>
      </w:r>
    </w:p>
    <w:p w:rsidR="00EA7758" w:rsidRDefault="00EA7758" w:rsidP="00EA7758">
      <w:pPr>
        <w:rPr>
          <w:rFonts w:ascii="Comic Sans MS" w:hAnsi="Comic Sans MS"/>
          <w:lang w:val="en-CA"/>
        </w:rPr>
      </w:pPr>
    </w:p>
    <w:p w:rsidR="00EA7758" w:rsidRDefault="00EA7758" w:rsidP="00EA7758">
      <w:pPr>
        <w:rPr>
          <w:rFonts w:ascii="Comic Sans MS" w:hAnsi="Comic Sans MS"/>
          <w:b/>
          <w:sz w:val="28"/>
          <w:szCs w:val="28"/>
          <w:u w:val="single"/>
          <w:lang w:val="en-CA"/>
        </w:rPr>
      </w:pPr>
      <w:r>
        <w:rPr>
          <w:rFonts w:ascii="Comic Sans MS" w:hAnsi="Comic Sans MS"/>
          <w:b/>
          <w:sz w:val="28"/>
          <w:szCs w:val="28"/>
          <w:u w:val="single"/>
          <w:lang w:val="en-CA"/>
        </w:rPr>
        <w:t>Exponent Law for Power of a Power</w:t>
      </w:r>
    </w:p>
    <w:p w:rsidR="00EA7758" w:rsidRDefault="00D65AF0" w:rsidP="00EA7758">
      <w:pPr>
        <w:rPr>
          <w:rFonts w:ascii="Comic Sans MS" w:hAnsi="Comic Sans MS"/>
          <w:b/>
          <w:lang w:val="en-CA"/>
        </w:rPr>
      </w:pPr>
      <w:r>
        <w:rPr>
          <w:rFonts w:ascii="Comic Sans MS" w:hAnsi="Comic Sans MS"/>
          <w:b/>
          <w:lang w:val="en-CA"/>
        </w:rPr>
        <w:t>To raise a power to a power, multiply the exponents</w:t>
      </w:r>
    </w:p>
    <w:p w:rsidR="00D65AF0" w:rsidRDefault="00D65AF0" w:rsidP="00EA7758">
      <w:pPr>
        <w:rPr>
          <w:rFonts w:ascii="Comic Sans MS" w:eastAsiaTheme="minorEastAsia" w:hAnsi="Comic Sans MS"/>
          <w:b/>
          <w:lang w:val="en-CA"/>
        </w:rPr>
      </w:pPr>
      <m:oMath>
        <m:sSup>
          <m:sSupPr>
            <m:ctrlPr>
              <w:rPr>
                <w:rFonts w:ascii="Cambria Math" w:hAnsi="Cambria Math"/>
                <w:b/>
                <w:i/>
                <w:lang w:val="en-C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CA"/>
              </w:rPr>
              <m:t>(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lang w:val="en-C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en-CA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lang w:val="en-CA"/>
                  </w:rPr>
                  <m:t>m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lang w:val="en-CA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en-CA"/>
              </w:rPr>
              <m:t>n</m:t>
            </m:r>
          </m:sup>
        </m:sSup>
      </m:oMath>
      <w:r>
        <w:rPr>
          <w:rFonts w:ascii="Comic Sans MS" w:eastAsiaTheme="minorEastAsia" w:hAnsi="Comic Sans MS"/>
          <w:b/>
          <w:lang w:val="en-CA"/>
        </w:rPr>
        <w:t>=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lang w:val="en-CA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lang w:val="en-CA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lang w:val="en-CA"/>
              </w:rPr>
              <m:t>mn</m:t>
            </m:r>
          </m:sup>
        </m:sSup>
      </m:oMath>
    </w:p>
    <w:p w:rsidR="004544A0" w:rsidRDefault="004544A0" w:rsidP="00EA7758">
      <w:pPr>
        <w:rPr>
          <w:rFonts w:ascii="Comic Sans MS" w:eastAsiaTheme="minorEastAsia" w:hAnsi="Comic Sans MS"/>
          <w:b/>
          <w:lang w:val="en-CA"/>
        </w:rPr>
      </w:pPr>
    </w:p>
    <w:p w:rsidR="004544A0" w:rsidRDefault="004544A0" w:rsidP="00EA7758">
      <w:pPr>
        <w:rPr>
          <w:rFonts w:ascii="Comic Sans MS" w:eastAsiaTheme="minorEastAsia" w:hAnsi="Comic Sans MS"/>
          <w:b/>
          <w:lang w:val="en-CA"/>
        </w:rPr>
      </w:pPr>
      <w:r>
        <w:rPr>
          <w:rFonts w:ascii="Comic Sans MS" w:eastAsiaTheme="minorEastAsia" w:hAnsi="Comic Sans MS"/>
          <w:b/>
          <w:lang w:val="en-CA"/>
        </w:rPr>
        <w:t>Example #1</w:t>
      </w:r>
    </w:p>
    <w:p w:rsidR="004544A0" w:rsidRPr="004544A0" w:rsidRDefault="004544A0" w:rsidP="004544A0">
      <w:pPr>
        <w:pStyle w:val="ListParagraph"/>
        <w:numPr>
          <w:ilvl w:val="0"/>
          <w:numId w:val="2"/>
        </w:numPr>
        <w:spacing w:before="240"/>
        <w:rPr>
          <w:rFonts w:ascii="Comic Sans MS" w:hAnsi="Comic Sans MS"/>
          <w:lang w:val="en-CA"/>
        </w:rPr>
      </w:pP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[(</m:t>
            </m:r>
            <m:sSup>
              <m:sSup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pPr>
              <m:e>
                <m:r>
                  <w:rPr>
                    <w:rFonts w:ascii="Cambria Math" w:hAnsi="Cambria Math"/>
                    <w:lang w:val="en-CA"/>
                  </w:rPr>
                  <m:t>-7)</m:t>
                </m:r>
              </m:e>
              <m:sup>
                <m:r>
                  <w:rPr>
                    <w:rFonts w:ascii="Cambria Math" w:hAnsi="Cambria Math"/>
                    <w:lang w:val="en-CA"/>
                  </w:rPr>
                  <m:t>3</m:t>
                </m:r>
              </m:sup>
            </m:sSup>
            <m:r>
              <w:rPr>
                <w:rFonts w:ascii="Cambria Math" w:hAnsi="Cambria Math"/>
                <w:lang w:val="en-CA"/>
              </w:rPr>
              <m:t>]</m:t>
            </m:r>
          </m:e>
          <m:sup>
            <m:r>
              <w:rPr>
                <w:rFonts w:ascii="Cambria Math" w:hAnsi="Cambria Math"/>
                <w:lang w:val="en-CA"/>
              </w:rPr>
              <m:t>2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                        b) 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-(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CA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lang w:val="en-CA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lang w:val="en-CA"/>
              </w:rPr>
              <m:t>)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5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                                  c)</w:t>
      </w:r>
      <w:r>
        <w:rPr>
          <w:rFonts w:ascii="Cambria Math" w:eastAsiaTheme="minorEastAsia" w:hAnsi="Cambria Math" w:cs="Cambria Math"/>
          <w:lang w:val="en-CA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Cambria Math"/>
                <w:i/>
                <w:lang w:val="en-CA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 w:cs="Cambria Math"/>
                    <w:i/>
                    <w:lang w:val="en-CA"/>
                  </w:rPr>
                </m:ctrlPr>
              </m:sSupPr>
              <m:e>
                <m:r>
                  <w:rPr>
                    <w:rFonts w:ascii="Cambria Math" w:eastAsiaTheme="minorEastAsia" w:hAnsi="Cambria Math" w:cs="Cambria Math"/>
                    <w:lang w:val="en-CA"/>
                  </w:rPr>
                  <m:t>(6)</m:t>
                </m:r>
              </m:e>
              <m:sup>
                <m:r>
                  <w:rPr>
                    <w:rFonts w:ascii="Cambria Math" w:eastAsiaTheme="minorEastAsia" w:hAnsi="Cambria Math" w:cs="Cambria Math"/>
                    <w:lang w:val="en-CA"/>
                  </w:rPr>
                  <m:t>2</m:t>
                </m:r>
              </m:sup>
            </m:sSup>
          </m:e>
          <m:sup>
            <m:r>
              <w:rPr>
                <w:rFonts w:ascii="Cambria Math" w:eastAsiaTheme="minorEastAsia" w:hAnsi="Cambria Math" w:cs="Cambria Math"/>
                <w:lang w:val="en-CA"/>
              </w:rPr>
              <m:t>7</m:t>
            </m:r>
          </m:sup>
        </m:sSup>
      </m:oMath>
    </w:p>
    <w:p w:rsid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4544A0" w:rsidRPr="004544A0" w:rsidRDefault="004544A0" w:rsidP="004544A0">
      <w:pPr>
        <w:spacing w:before="240"/>
        <w:rPr>
          <w:rFonts w:ascii="Comic Sans MS" w:hAnsi="Comic Sans MS"/>
          <w:lang w:val="en-CA"/>
        </w:rPr>
      </w:pPr>
    </w:p>
    <w:p w:rsidR="00D65AF0" w:rsidRDefault="00D65AF0" w:rsidP="00EA7758">
      <w:pPr>
        <w:rPr>
          <w:rFonts w:ascii="Comic Sans MS" w:hAnsi="Comic Sans MS"/>
          <w:b/>
          <w:lang w:val="en-CA"/>
        </w:rPr>
      </w:pPr>
    </w:p>
    <w:p w:rsidR="00D65AF0" w:rsidRDefault="00D65AF0" w:rsidP="00EA7758">
      <w:pPr>
        <w:rPr>
          <w:rFonts w:ascii="Comic Sans MS" w:hAnsi="Comic Sans MS"/>
          <w:b/>
          <w:lang w:val="en-CA"/>
        </w:rPr>
      </w:pPr>
      <w:r>
        <w:rPr>
          <w:rFonts w:ascii="Comic Sans MS" w:hAnsi="Comic Sans MS"/>
          <w:b/>
          <w:lang w:val="en-CA"/>
        </w:rPr>
        <w:t>Power of a Product</w:t>
      </w:r>
    </w:p>
    <w:p w:rsidR="00D65AF0" w:rsidRDefault="00D65AF0" w:rsidP="00EA7758">
      <w:pPr>
        <w:rPr>
          <w:rFonts w:ascii="Comic Sans MS" w:eastAsiaTheme="minorEastAsia" w:hAnsi="Comic Sans MS"/>
          <w:lang w:val="en-CA"/>
        </w:rPr>
      </w:pPr>
      <w:r>
        <w:rPr>
          <w:rFonts w:ascii="Comic Sans MS" w:hAnsi="Comic Sans MS"/>
          <w:lang w:val="en-CA"/>
        </w:rPr>
        <w:t xml:space="preserve">The base of a power may be a product: for example, </w:t>
      </w: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(3×4)</m:t>
            </m:r>
          </m:e>
          <m:sup>
            <m:r>
              <w:rPr>
                <w:rFonts w:ascii="Cambria Math" w:hAnsi="Cambria Math"/>
                <w:lang w:val="en-CA"/>
              </w:rPr>
              <m:t>5</m:t>
            </m:r>
          </m:sup>
        </m:sSup>
      </m:oMath>
    </w:p>
    <w:p w:rsidR="00D65AF0" w:rsidRDefault="00D65AF0" w:rsidP="00EA7758">
      <w:p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r>
              <w:rPr>
                <w:rFonts w:ascii="Cambria Math" w:hAnsi="Cambria Math"/>
                <w:lang w:val="en-CA"/>
              </w:rPr>
              <m:t>(3×4)</m:t>
            </m:r>
          </m:e>
          <m:sup>
            <m:r>
              <w:rPr>
                <w:rFonts w:ascii="Cambria Math" w:hAnsi="Cambria Math"/>
                <w:lang w:val="en-CA"/>
              </w:rPr>
              <m:t>5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</w:t>
      </w:r>
      <w:proofErr w:type="gramStart"/>
      <w:r>
        <w:rPr>
          <w:rFonts w:ascii="Comic Sans MS" w:eastAsiaTheme="minorEastAsia" w:hAnsi="Comic Sans MS"/>
          <w:lang w:val="en-CA"/>
        </w:rPr>
        <w:t>is</w:t>
      </w:r>
      <w:proofErr w:type="gramEnd"/>
      <w:r>
        <w:rPr>
          <w:rFonts w:ascii="Comic Sans MS" w:eastAsiaTheme="minorEastAsia" w:hAnsi="Comic Sans MS"/>
          <w:lang w:val="en-CA"/>
        </w:rPr>
        <w:t xml:space="preserve"> a power of a product. It means </w:t>
      </w:r>
      <m:oMath>
        <m:r>
          <w:rPr>
            <w:rFonts w:ascii="Cambria Math" w:eastAsiaTheme="minorEastAsia" w:hAnsi="Cambria Math"/>
            <w:lang w:val="en-CA"/>
          </w:rPr>
          <m:t>(3×4)×(3×4)×(3×4)×(3×4)×(3×4)</m:t>
        </m:r>
      </m:oMath>
    </w:p>
    <w:p w:rsidR="00D65AF0" w:rsidRPr="00D65AF0" w:rsidRDefault="00D65AF0" w:rsidP="00EA7758">
      <w:pPr>
        <w:rPr>
          <w:rFonts w:ascii="Comic Sans MS" w:eastAsiaTheme="minorEastAsia" w:hAnsi="Comic Sans MS"/>
          <w:lang w:val="en-CA"/>
        </w:rPr>
      </w:pPr>
      <w:proofErr w:type="gramStart"/>
      <w:r>
        <w:rPr>
          <w:rFonts w:ascii="Comic Sans MS" w:eastAsiaTheme="minorEastAsia" w:hAnsi="Comic Sans MS"/>
          <w:lang w:val="en-CA"/>
        </w:rPr>
        <w:t>Which means:</w:t>
      </w:r>
      <m:oMath>
        <w:proofErr w:type="gramEnd"/>
        <m:r>
          <w:rPr>
            <w:rFonts w:ascii="Cambria Math" w:eastAsiaTheme="minorEastAsia" w:hAnsi="Cambria Math"/>
            <w:lang w:val="en-CA"/>
          </w:rPr>
          <m:t xml:space="preserve">   3×4×3×4×3×4×3×4×3×4</m:t>
        </m:r>
      </m:oMath>
    </w:p>
    <w:p w:rsidR="00D65AF0" w:rsidRPr="00D65AF0" w:rsidRDefault="00D65AF0" w:rsidP="00EA7758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Which means: (</w:t>
      </w:r>
      <m:oMath>
        <m:r>
          <w:rPr>
            <w:rFonts w:ascii="Cambria Math" w:eastAsiaTheme="minorEastAsia" w:hAnsi="Cambria Math"/>
            <w:lang w:val="en-CA"/>
          </w:rPr>
          <m:t>3×3×3×3×3)×(4×4×4×4×4)</m:t>
        </m:r>
      </m:oMath>
    </w:p>
    <w:p w:rsidR="00D65AF0" w:rsidRDefault="00D65AF0" w:rsidP="00EA7758">
      <w:pPr>
        <w:rPr>
          <w:rFonts w:ascii="Comic Sans MS" w:eastAsiaTheme="minorEastAsia" w:hAnsi="Comic Sans MS"/>
          <w:lang w:val="en-CA"/>
        </w:rPr>
      </w:pPr>
      <w:proofErr w:type="gramStart"/>
      <w:r>
        <w:rPr>
          <w:rFonts w:ascii="Comic Sans MS" w:eastAsiaTheme="minorEastAsia" w:hAnsi="Comic Sans MS"/>
          <w:lang w:val="en-CA"/>
        </w:rPr>
        <w:t>Which can be written:</w:t>
      </w:r>
      <w:proofErr w:type="gramEnd"/>
      <w:r>
        <w:rPr>
          <w:rFonts w:ascii="Comic Sans MS" w:eastAsiaTheme="minorEastAsia" w:hAnsi="Comic Sans MS"/>
          <w:lang w:val="en-CA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3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5</m:t>
            </m:r>
          </m:sup>
        </m:sSup>
        <m:r>
          <w:rPr>
            <w:rFonts w:ascii="Cambria Math" w:eastAsiaTheme="minorEastAsia" w:hAnsi="Cambria Math"/>
            <w:lang w:val="en-CA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4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5</m:t>
            </m:r>
          </m:sup>
        </m:sSup>
      </m:oMath>
    </w:p>
    <w:p w:rsidR="00D65AF0" w:rsidRDefault="00D65AF0" w:rsidP="00EA7758">
      <w:pPr>
        <w:rPr>
          <w:rFonts w:ascii="Comic Sans MS" w:eastAsiaTheme="minorEastAsia" w:hAnsi="Comic Sans MS"/>
          <w:lang w:val="en-CA"/>
        </w:rPr>
      </w:pPr>
    </w:p>
    <w:p w:rsidR="00D65AF0" w:rsidRDefault="00285C29" w:rsidP="00EA7758">
      <w:pPr>
        <w:rPr>
          <w:rFonts w:ascii="Comic Sans MS" w:eastAsiaTheme="minorEastAsia" w:hAnsi="Comic Sans MS"/>
          <w:b/>
          <w:sz w:val="28"/>
          <w:szCs w:val="28"/>
          <w:u w:val="single"/>
          <w:lang w:val="en-CA"/>
        </w:rPr>
      </w:pPr>
      <w:r>
        <w:rPr>
          <w:rFonts w:ascii="Comic Sans MS" w:eastAsiaTheme="minorEastAsia" w:hAnsi="Comic Sans MS"/>
          <w:b/>
          <w:sz w:val="28"/>
          <w:szCs w:val="28"/>
          <w:u w:val="single"/>
          <w:lang w:val="en-CA"/>
        </w:rPr>
        <w:t>Exponent Law for a Power of Product</w:t>
      </w:r>
    </w:p>
    <w:p w:rsidR="00285C29" w:rsidRDefault="004544A0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(ab)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m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CA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m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CA"/>
                </w:rPr>
                <m:t>m</m:t>
              </m:r>
            </m:sup>
          </m:sSup>
        </m:oMath>
      </m:oMathPara>
    </w:p>
    <w:p w:rsidR="004544A0" w:rsidRDefault="004544A0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4544A0" w:rsidRDefault="004544A0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4544A0" w:rsidRDefault="004544A0" w:rsidP="00EA7758">
      <w:pPr>
        <w:rPr>
          <w:rFonts w:ascii="Comic Sans MS" w:eastAsiaTheme="minorEastAsia" w:hAnsi="Comic Sans MS"/>
          <w:b/>
          <w:lang w:val="en-CA"/>
        </w:rPr>
      </w:pPr>
      <w:r w:rsidRPr="004544A0">
        <w:rPr>
          <w:rFonts w:ascii="Comic Sans MS" w:eastAsiaTheme="minorEastAsia" w:hAnsi="Comic Sans MS"/>
          <w:b/>
          <w:lang w:val="en-CA"/>
        </w:rPr>
        <w:t>Example #2</w:t>
      </w:r>
    </w:p>
    <w:p w:rsidR="004544A0" w:rsidRDefault="004544A0" w:rsidP="00EA7758">
      <w:pPr>
        <w:rPr>
          <w:rFonts w:ascii="Comic Sans MS" w:eastAsiaTheme="minorEastAsia" w:hAnsi="Comic Sans MS"/>
          <w:lang w:val="en-CA"/>
        </w:rPr>
      </w:pPr>
    </w:p>
    <w:p w:rsidR="004544A0" w:rsidRPr="004544A0" w:rsidRDefault="00AE49AF" w:rsidP="004544A0">
      <w:pPr>
        <w:pStyle w:val="ListParagraph"/>
        <w:numPr>
          <w:ilvl w:val="0"/>
          <w:numId w:val="3"/>
        </w:num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[(-7)×5]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2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                                   b)  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r>
              <w:rPr>
                <w:rFonts w:ascii="Cambria Math" w:eastAsiaTheme="minorEastAsia" w:hAnsi="Cambria Math"/>
                <w:lang w:val="en-CA"/>
              </w:rPr>
              <m:t>-(3×2)</m:t>
            </m:r>
          </m:e>
          <m:sup>
            <m:r>
              <w:rPr>
                <w:rFonts w:ascii="Cambria Math" w:eastAsiaTheme="minorEastAsia" w:hAnsi="Cambria Math"/>
                <w:lang w:val="en-CA"/>
              </w:rPr>
              <m:t>2</m:t>
            </m:r>
          </m:sup>
        </m:sSup>
      </m:oMath>
    </w:p>
    <w:p w:rsidR="004544A0" w:rsidRDefault="004544A0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b/>
          <w:lang w:val="en-CA"/>
        </w:rPr>
      </w:pPr>
      <w:r>
        <w:rPr>
          <w:rFonts w:ascii="Comic Sans MS" w:eastAsiaTheme="minorEastAsia" w:hAnsi="Comic Sans MS"/>
          <w:b/>
          <w:lang w:val="en-CA"/>
        </w:rPr>
        <w:lastRenderedPageBreak/>
        <w:t>Power of a Quotient</w:t>
      </w:r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 xml:space="preserve">The base of a power may be written as a quotient: for example,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C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CA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CA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CA"/>
              </w:rPr>
              <m:t>3</m:t>
            </m:r>
          </m:sup>
        </m:sSup>
      </m:oMath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CA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CA"/>
                    </w:rPr>
                    <m:t>6</m:t>
                  </m:r>
                </m:den>
              </m:f>
            </m:e>
          </m:d>
          <m:r>
            <w:rPr>
              <w:rFonts w:ascii="Cambria Math" w:eastAsiaTheme="minorEastAsia" w:hAnsi="Cambria Math"/>
              <w:lang w:val="en-CA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CA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CA"/>
                    </w:rPr>
                    <m:t>6</m:t>
                  </m:r>
                </m:den>
              </m:f>
            </m:e>
          </m:d>
          <m:r>
            <w:rPr>
              <w:rFonts w:ascii="Cambria Math" w:eastAsiaTheme="minorEastAsia" w:hAnsi="Cambria Math"/>
              <w:lang w:val="en-CA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CA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CA"/>
                    </w:rPr>
                    <m:t>6</m:t>
                  </m:r>
                </m:den>
              </m:f>
            </m:e>
          </m:d>
        </m:oMath>
      </m:oMathPara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CA"/>
                </w:rPr>
                <m:t>5×5×5</m:t>
              </m:r>
            </m:num>
            <m:den>
              <m:r>
                <w:rPr>
                  <w:rFonts w:ascii="Cambria Math" w:eastAsiaTheme="minorEastAsia" w:hAnsi="Cambria Math"/>
                  <w:lang w:val="en-CA"/>
                </w:rPr>
                <m:t>6×6×6</m:t>
              </m:r>
            </m:den>
          </m:f>
        </m:oMath>
      </m:oMathPara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sup>
              </m:sSup>
            </m:den>
          </m:f>
        </m:oMath>
      </m:oMathPara>
    </w:p>
    <w:p w:rsidR="00AE49AF" w:rsidRDefault="00AE49AF" w:rsidP="00EA7758">
      <w:pPr>
        <w:rPr>
          <w:rFonts w:ascii="Comic Sans MS" w:eastAsiaTheme="minorEastAsia" w:hAnsi="Comic Sans MS"/>
          <w:lang w:val="en-CA"/>
        </w:rPr>
      </w:pPr>
    </w:p>
    <w:p w:rsidR="00AE49AF" w:rsidRDefault="00AE49AF" w:rsidP="00EA7758">
      <w:pPr>
        <w:rPr>
          <w:rFonts w:ascii="Comic Sans MS" w:eastAsiaTheme="minorEastAsia" w:hAnsi="Comic Sans MS"/>
          <w:b/>
          <w:sz w:val="28"/>
          <w:szCs w:val="28"/>
          <w:u w:val="single"/>
          <w:lang w:val="en-CA"/>
        </w:rPr>
      </w:pPr>
      <w:r>
        <w:rPr>
          <w:rFonts w:ascii="Comic Sans MS" w:eastAsiaTheme="minorEastAsia" w:hAnsi="Comic Sans MS"/>
          <w:b/>
          <w:sz w:val="28"/>
          <w:szCs w:val="28"/>
          <w:u w:val="single"/>
          <w:lang w:val="en-CA"/>
        </w:rPr>
        <w:t>Exponent Law for a Power of a Quotient</w:t>
      </w:r>
    </w:p>
    <w:p w:rsidR="00AE49AF" w:rsidRPr="00AE49AF" w:rsidRDefault="00AE49AF" w:rsidP="00EA7758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C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CA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CA"/>
                        </w:rPr>
                        <m:t>b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n</m:t>
              </m:r>
            </m:sup>
          </m:sSup>
          <m:r>
            <w:rPr>
              <w:rFonts w:ascii="Cambria Math" w:eastAsiaTheme="minorEastAsia" w:hAnsi="Cambria Math"/>
              <w:lang w:val="en-C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n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n</m:t>
                  </m:r>
                </m:sup>
              </m:sSup>
            </m:den>
          </m:f>
        </m:oMath>
      </m:oMathPara>
    </w:p>
    <w:p w:rsidR="00AE49AF" w:rsidRDefault="00AE49AF" w:rsidP="00EA7758">
      <w:pPr>
        <w:rPr>
          <w:rFonts w:ascii="Comic Sans MS" w:eastAsiaTheme="minorEastAsia" w:hAnsi="Comic Sans MS"/>
          <w:sz w:val="28"/>
          <w:szCs w:val="28"/>
          <w:lang w:val="en-CA"/>
        </w:rPr>
      </w:pPr>
    </w:p>
    <w:p w:rsidR="0047137E" w:rsidRDefault="0047137E" w:rsidP="00EA7758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Example #3</w:t>
      </w:r>
    </w:p>
    <w:p w:rsidR="0047137E" w:rsidRDefault="0047137E" w:rsidP="00EA7758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pStyle w:val="ListParagraph"/>
        <w:numPr>
          <w:ilvl w:val="0"/>
          <w:numId w:val="4"/>
        </w:numPr>
        <w:rPr>
          <w:rFonts w:ascii="Comic Sans MS" w:eastAsiaTheme="minorEastAsia" w:hAnsi="Comic Sans MS"/>
          <w:lang w:val="en-CA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C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CA"/>
                      </w:rPr>
                      <m:t>78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CA"/>
                      </w:rPr>
                      <m:t>13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CA"/>
              </w:rPr>
              <m:t>3</m:t>
            </m:r>
          </m:sup>
        </m:sSup>
      </m:oMath>
      <w:r>
        <w:rPr>
          <w:rFonts w:ascii="Comic Sans MS" w:eastAsiaTheme="minorEastAsia" w:hAnsi="Comic Sans MS"/>
          <w:lang w:val="en-CA"/>
        </w:rPr>
        <w:t xml:space="preserve">                                       b) 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C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C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CA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lang w:val="en-CA"/>
              </w:rPr>
              <m:t>3</m:t>
            </m:r>
          </m:sup>
        </m:sSup>
      </m:oMath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  <w:r>
        <w:rPr>
          <w:rFonts w:ascii="Comic Sans MS" w:eastAsiaTheme="minorEastAsia" w:hAnsi="Comic Sans MS"/>
          <w:lang w:val="en-CA"/>
        </w:rPr>
        <w:t>Now try with Order of Operations:</w:t>
      </w: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CA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CA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CA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C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CA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C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CA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lang w:val="en-CA"/>
                </w:rPr>
                <m:t>2</m:t>
              </m:r>
            </m:sup>
          </m:sSup>
        </m:oMath>
      </m:oMathPara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Default="0047137E" w:rsidP="0047137E">
      <w:pPr>
        <w:rPr>
          <w:rFonts w:ascii="Comic Sans MS" w:eastAsiaTheme="minorEastAsia" w:hAnsi="Comic Sans MS"/>
          <w:lang w:val="en-CA"/>
        </w:rPr>
      </w:pPr>
    </w:p>
    <w:p w:rsidR="0047137E" w:rsidRPr="0047137E" w:rsidRDefault="0047137E" w:rsidP="0047137E">
      <w:pPr>
        <w:rPr>
          <w:rFonts w:ascii="Comic Sans MS" w:eastAsiaTheme="minorEastAsia" w:hAnsi="Comic Sans MS"/>
          <w:lang w:val="en-CA"/>
        </w:rPr>
      </w:pPr>
    </w:p>
    <w:sectPr w:rsidR="0047137E" w:rsidRPr="0047137E" w:rsidSect="00BD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41EB6"/>
    <w:multiLevelType w:val="hybridMultilevel"/>
    <w:tmpl w:val="619E70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53CFE"/>
    <w:multiLevelType w:val="hybridMultilevel"/>
    <w:tmpl w:val="47249042"/>
    <w:lvl w:ilvl="0" w:tplc="5FFE22C6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53D99"/>
    <w:multiLevelType w:val="hybridMultilevel"/>
    <w:tmpl w:val="2CAE54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00195"/>
    <w:multiLevelType w:val="hybridMultilevel"/>
    <w:tmpl w:val="F7A41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7758"/>
    <w:rsid w:val="00285C29"/>
    <w:rsid w:val="004544A0"/>
    <w:rsid w:val="0047137E"/>
    <w:rsid w:val="00AE49AF"/>
    <w:rsid w:val="00BD6AD5"/>
    <w:rsid w:val="00D65AF0"/>
    <w:rsid w:val="00EA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7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A77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2</cp:revision>
  <dcterms:created xsi:type="dcterms:W3CDTF">2010-10-11T16:08:00Z</dcterms:created>
  <dcterms:modified xsi:type="dcterms:W3CDTF">2010-10-11T16:08:00Z</dcterms:modified>
</cp:coreProperties>
</file>